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Сосновая, д 12а,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1713,8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70652.62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 за 1 м²</w:t>
            </w:r>
          </w:p>
        </w:tc>
      </w:tr>
      <w:tr w:rsidR="0012092A" w:rsidTr="006A1036">
        <w:trPr>
          <w:trHeight w:val="225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39716.84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13994,64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14661,4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3736,08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 w:rsidTr="006A1036">
        <w:trPr>
          <w:trHeight w:val="477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7324,72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 w:rsidTr="006A1036">
        <w:trPr>
          <w:trHeight w:val="150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28798.64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4588,66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1930.07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3860,14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1239.60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2479,2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1857.22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3714,44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1208.85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2417,7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2060.69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4121,38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2137.14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lastRenderedPageBreak/>
              <w:t>2137,14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2137,14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263333.93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12.80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111940.88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26782,4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17743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14805,3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14462,28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17408,3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20739,6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151393.05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26123,22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22024,35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20421,58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18680,91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22095,48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21559,28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20488,23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117626.27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15687.80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3826.54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7653,08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1339.12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8034,72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5269.43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1921,62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1921,62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3347,81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3347,81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22927.34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4140,32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5099,64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4948,16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2432.00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4864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3875,22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3875,22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22590.15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3786,86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3786,86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3736,37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3736,37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3803,7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3803,7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3740,56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3740,56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3900,45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3900,45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3622,21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3622,21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8347.54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4161,88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4161,88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4185,66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4185,66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42804.01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4454,59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4454,59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4706,14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4706,14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4879,93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4879,93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4573,5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4573,5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2378.23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4756,46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4893,64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4893,64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4284,25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4284,25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5084,6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5170,9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5170,9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84192.09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16169.52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4390,19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4390,19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11779,33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11779,33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9246.64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3710,04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3710,04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1826,56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58775.93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2.86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5866.03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23464,12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10374,83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10374,83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3784,23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3784,23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2108,54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2108,54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lastRenderedPageBreak/>
              <w:t>1826,56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1826,56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5481,61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5481,61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Устранение засоров внутренних </w:t>
            </w:r>
            <w:bookmarkStart w:id="0" w:name="_GoBack"/>
            <w:bookmarkEnd w:id="0"/>
            <w:r>
              <w:rPr>
                <w:sz w:val="20"/>
                <w:szCs w:val="20"/>
              </w:rPr>
              <w:t>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8656,72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6A1036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A1036">
              <w:rPr>
                <w:sz w:val="20"/>
                <w:szCs w:val="20"/>
              </w:rPr>
              <w:t>3079,32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3079,32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13928.40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13928,4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195127.87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13242,2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154391,35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20155,3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1832,3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5050,08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5050,08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C02E4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r w:rsidR="006A1036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P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456,64</w:t>
            </w:r>
          </w:p>
          <w:p w:rsidR="00C02E47" w:rsidRDefault="00C02E47" w:rsidP="00C02E47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C02E4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2E47" w:rsidRDefault="00C02E47" w:rsidP="00C02E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744861,18</w:t>
            </w:r>
          </w:p>
          <w:p w:rsidR="00C02E47" w:rsidRDefault="00C02E47" w:rsidP="00C02E47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36,22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 w:rsidSect="006A1036">
      <w:pgSz w:w="11909" w:h="16834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6A1036"/>
    <w:rsid w:val="00850E37"/>
    <w:rsid w:val="00C02E47"/>
    <w:rsid w:val="00C93F2B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2026-09-03T12:53:00Z</dcterms:modified>
</cp:coreProperties>
</file>