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Молодежная, д 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4400,18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219724.40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98863.62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26003,78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20477,6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1098.10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13177,2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15412,28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23792,76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83305.34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6769.99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13539,98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6283.73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12567,46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4747.33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9494,66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4811.53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9623,06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4768.01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9536,02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4879.97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9759,94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4666.25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9332,5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4725.86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9451,72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8460.03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8460,03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8460,03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29095.41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3818,43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5809,92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4639,68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5807,25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4246,44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Уборка вокруг загрузочных клапанов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4773,69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238449.39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98976.94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19757,2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16012,75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15142,5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16004,52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16076,45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761.12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15983,52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139472.45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16721,37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155.51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23793,03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0,45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17436,85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18940,38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18805,38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26624,8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2858.44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17150,64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175334.98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21414.92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5098.54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10197,08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1869.64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11217,84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1759.15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1759,15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1759,15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36063.89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6805,29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6805,29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3471.25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6942,5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3347.76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6695,52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3965.17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7930,34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7690,24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7690,24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51769.22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7546,19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7546,19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7463,86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7463,86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6887,61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6887,61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7470,71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7470,71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7731,42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7731,42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7546,19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7546,19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7123,24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7123,24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14783.66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7374,68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7374,68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7408,98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7408,98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49544.14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7367,83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7367,83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7745,12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7745,12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7319,79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7319,79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7546,19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7546,19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2881.27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5762,54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3917.16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7834,32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5968,35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5968,35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124141.95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2.35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16413.84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4689,51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4689,51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lastRenderedPageBreak/>
              <w:t>11724,33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11724,33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1172.72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1172,72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106555.39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11569.87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46279,48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19930,53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19930,53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1172,72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1172,72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1A1CA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A1CAC">
              <w:rPr>
                <w:sz w:val="20"/>
                <w:szCs w:val="20"/>
              </w:rPr>
              <w:t>1759,63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1759,63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1172,42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1172,42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11031,81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11031,81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11138.56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22277,12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EE777D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E777D">
              <w:rPr>
                <w:sz w:val="20"/>
                <w:szCs w:val="20"/>
              </w:rPr>
              <w:t>2931,68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2931,68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33415.75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33415,75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650890.03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12.33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27550,2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486650,85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9,22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bookmarkStart w:id="0" w:name="_GoBack" w:colFirst="2" w:colLast="2"/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121446,45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 за 1 м²</w:t>
            </w:r>
          </w:p>
        </w:tc>
      </w:tr>
      <w:bookmarkEnd w:id="0"/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4690,25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7621,23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7621,23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6.6 Организация накопления отходов I-IV классов опасности (отработанных ртутьсодержащих ламп и </w:t>
            </w:r>
            <w:r w:rsidR="00EE777D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P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2931,05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2931,05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376931.85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5C5CE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376931,85</w:t>
            </w:r>
          </w:p>
          <w:p w:rsidR="005C5CEC" w:rsidRDefault="005C5CEC" w:rsidP="005C5CE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5C5CEC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5CEC" w:rsidRDefault="005C5CEC" w:rsidP="005C5C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1818888,35</w:t>
            </w:r>
          </w:p>
          <w:p w:rsidR="005C5CEC" w:rsidRDefault="005C5CEC" w:rsidP="005C5CEC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34,45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A1CAC"/>
    <w:rsid w:val="005C5CEC"/>
    <w:rsid w:val="00C515BD"/>
    <w:rsid w:val="00EE777D"/>
    <w:rsid w:val="00EF2721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2026-08-27T09:14:00Z</dcterms:modified>
</cp:coreProperties>
</file>