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9"/>
        <w:gridCol w:w="69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Адрес МКД</w:t>
            </w:r>
          </w:p>
        </w:tc>
        <w:tc>
          <w:tcPr>
            <w:tcW w:w="3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Белгородская обл., г. Белгород, ул. Белгородского полка, д. 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27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>
      <w:pPr>
        <w:spacing w:before="240" w:after="240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333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color w:val="000000"/>
                <w:lang w:eastAsia="ru-RU"/>
              </w:rPr>
              <w:t>18.03.202</w:t>
            </w:r>
            <w:r>
              <w:rPr>
                <w:rFonts w:hint="default" w:ascii="Times New Roman" w:hAnsi="Times New Roman" w:eastAsia="Times New Roman"/>
                <w:color w:val="000000"/>
                <w:lang w:val="en-US" w:eastAsia="ru-RU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01.01.202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31.12.202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3</w:t>
            </w:r>
          </w:p>
        </w:tc>
      </w:tr>
    </w:tbl>
    <w:p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Style w:val="12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5333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jc w:val="center"/>
              <w:rPr>
                <w:rFonts w:ascii="Times New Roman" w:hAnsi="Times New Roman" w:eastAsia="Times New Roman"/>
                <w:b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Значение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-992 299,62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highlight w:val="yellow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131 314,09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538 682,88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339 292,86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4 216,08</w:t>
            </w:r>
            <w:bookmarkStart w:id="2" w:name="_GoBack"/>
            <w:bookmarkEnd w:id="2"/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137 467,12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454 729,77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443 935,29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10 794,48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-537 569,85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lang w:val="en-US" w:eastAsia="ru-RU"/>
              </w:rPr>
              <w:t>-1056 741,23</w:t>
            </w:r>
            <w:r>
              <w:rPr>
                <w:rFonts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hint="default" w:ascii="Times New Roman" w:hAnsi="Times New Roman" w:eastAsia="Times New Roman"/>
                <w:lang w:eastAsia="ru-RU"/>
              </w:rPr>
              <w:t>215 267,20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</w:tbl>
    <w:p>
      <w:pPr>
        <w:spacing w:before="120"/>
        <w:rPr>
          <w:rFonts w:ascii="Times New Roman" w:hAnsi="Times New Roman" w:eastAsia="Times New Roman"/>
          <w:b/>
          <w:lang w:eastAsia="ru-RU"/>
        </w:rPr>
      </w:pPr>
    </w:p>
    <w:p>
      <w:pPr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br w:type="page"/>
      </w:r>
    </w:p>
    <w:p>
      <w:pPr>
        <w:spacing w:before="120" w:after="240"/>
        <w:jc w:val="center"/>
        <w:rPr>
          <w:rFonts w:ascii="Times New Roman" w:hAnsi="Times New Roman" w:eastAsia="Times New Roman"/>
          <w:b/>
          <w:sz w:val="22"/>
          <w:szCs w:val="22"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4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22</w:t>
            </w:r>
          </w:p>
        </w:tc>
      </w:tr>
    </w:tbl>
    <w:p>
      <w:pPr>
        <w:tabs>
          <w:tab w:val="left" w:pos="1338"/>
        </w:tabs>
        <w:rPr>
          <w:rFonts w:ascii="Times New Roman" w:hAnsi="Times New Roman" w:eastAsia="Times New Roman"/>
          <w:b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1696"/>
        <w:gridCol w:w="339"/>
        <w:gridCol w:w="722"/>
        <w:gridCol w:w="3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3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107 909,17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4,46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.</w:t>
            </w:r>
          </w:p>
        </w:tc>
      </w:tr>
    </w:tbl>
    <w:p>
      <w:pPr>
        <w:rPr>
          <w:rFonts w:ascii="Times New Roman" w:hAnsi="Times New Roman" w:eastAsia="Times New Roman"/>
          <w:b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9"/>
        <w:gridCol w:w="1698"/>
        <w:gridCol w:w="341"/>
        <w:gridCol w:w="722"/>
        <w:gridCol w:w="3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33 817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0,83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Транспортные услуги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мере необходимости 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0,02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Герметизация балконов 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По мере необходимости </w:t>
            </w:r>
          </w:p>
        </w:tc>
        <w:tc>
          <w:tcPr>
            <w:tcW w:w="5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 0,13 руб.</w:t>
            </w:r>
          </w:p>
        </w:tc>
      </w:tr>
    </w:tbl>
    <w:p>
      <w:pPr>
        <w:rPr>
          <w:rFonts w:ascii="Times New Roman" w:hAnsi="Times New Roman" w:eastAsia="Times New Roman"/>
          <w:b/>
          <w:lang w:eastAsia="ru-RU"/>
        </w:rPr>
      </w:pPr>
    </w:p>
    <w:tbl>
      <w:tblPr>
        <w:tblStyle w:val="12"/>
        <w:tblpPr w:leftFromText="180" w:rightFromText="180" w:vertAnchor="text" w:tblpY="1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2"/>
        <w:gridCol w:w="291"/>
        <w:gridCol w:w="725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2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146 543</w:t>
            </w:r>
            <w:r>
              <w:rPr>
                <w:rFonts w:hint="default" w:ascii="Times New Roman" w:hAnsi="Times New Roman" w:eastAsia="Times New Roman"/>
                <w:b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b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поставке электроэнергии (ОДН)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1,66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Техническое обслуживание общедомовых приборов учета тепловой энергии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 раз в год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hint="default" w:ascii="Times New Roman" w:hAnsi="Times New Roman"/>
                <w:sz w:val="22"/>
                <w:szCs w:val="22"/>
              </w:rPr>
              <w:t xml:space="preserve"> 0,43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0,17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Техническое обслуживание 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>систем пожаротушения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1,73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0,43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1,42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/>
    <w:tbl>
      <w:tblPr>
        <w:tblStyle w:val="12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1742"/>
        <w:gridCol w:w="317"/>
        <w:gridCol w:w="698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144 120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5,87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0,08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>
      <w:pPr>
        <w:rPr>
          <w:rFonts w:ascii="Times New Roman" w:hAnsi="Times New Roman" w:eastAsia="Times New Roman"/>
          <w:b/>
          <w:lang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1742"/>
        <w:gridCol w:w="318"/>
        <w:gridCol w:w="699"/>
        <w:gridCol w:w="3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7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hint="default" w:ascii="Times New Roman" w:hAnsi="Times New Roman" w:eastAsia="Times New Roman"/>
                <w:b/>
                <w:lang w:eastAsia="ru-RU"/>
              </w:rPr>
              <w:t>86 783</w:t>
            </w:r>
            <w:r>
              <w:rPr>
                <w:rFonts w:ascii="Times New Roman" w:hAnsi="Times New Roman" w:eastAsia="Times New Roman"/>
                <w:b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bookmarkStart w:id="0" w:name="RANGE!B30"/>
            <w:bookmarkStart w:id="1" w:name="OLE_LINK2"/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 xml:space="preserve">Прочая работа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(услуга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, материалы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0,28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Ремонт и обслуживание автотранспорта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0,11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Амортизация ОС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0,44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1,99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0,50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sz w:val="22"/>
                <w:szCs w:val="22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кв.м</w:t>
            </w:r>
          </w:p>
        </w:tc>
        <w:tc>
          <w:tcPr>
            <w:tcW w:w="18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</w:pPr>
            <w:r>
              <w:rPr>
                <w:rFonts w:hint="default" w:ascii="Times New Roman" w:hAnsi="Times New Roman" w:eastAsia="Times New Roman"/>
                <w:sz w:val="22"/>
                <w:szCs w:val="22"/>
                <w:lang w:eastAsia="ru-RU"/>
              </w:rPr>
              <w:t xml:space="preserve"> 0,27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>
      <w:pPr>
        <w:keepNext/>
        <w:spacing w:before="240" w:after="240"/>
        <w:rPr>
          <w:rFonts w:ascii="Times New Roman" w:hAnsi="Times New Roman" w:eastAsia="Times New Roman"/>
          <w:b/>
          <w:lang w:eastAsia="ru-RU"/>
        </w:rPr>
      </w:pPr>
      <w:r>
        <w:rPr>
          <w:rFonts w:ascii="Times New Roman" w:hAnsi="Times New Roman" w:eastAsia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4426"/>
        <w:gridCol w:w="4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val="en-US" w:eastAsia="ru-RU"/>
              </w:rPr>
              <w:t xml:space="preserve">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val="en-US"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lang w:val="en-US" w:eastAsia="ru-RU"/>
              </w:rPr>
              <w:t>.</w:t>
            </w:r>
          </w:p>
        </w:tc>
      </w:tr>
    </w:tbl>
    <w:p>
      <w:pPr>
        <w:spacing w:before="120" w:after="240"/>
        <w:rPr>
          <w:rFonts w:ascii="Calibri" w:hAnsi="Calibri" w:eastAsia="Calibri"/>
          <w:b/>
          <w:sz w:val="22"/>
          <w:szCs w:val="22"/>
        </w:rPr>
      </w:pPr>
      <w:r>
        <w:rPr>
          <w:rFonts w:ascii="Times New Roman" w:hAnsi="Times New Roman" w:eastAsia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0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>
      <w:pPr>
        <w:spacing w:before="120" w:after="240"/>
        <w:rPr>
          <w:rFonts w:ascii="Times New Roman" w:hAnsi="Times New Roman" w:eastAsia="Times New Roman"/>
          <w:b/>
          <w:szCs w:val="20"/>
          <w:lang w:eastAsia="ru-RU"/>
        </w:rPr>
      </w:pPr>
      <w:r>
        <w:rPr>
          <w:rFonts w:ascii="Times New Roman" w:hAnsi="Times New Roman" w:eastAsia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694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899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rPr>
          <w:rFonts w:ascii="Times New Roman" w:hAnsi="Times New Roman" w:eastAsia="Times New Roman"/>
          <w:b/>
          <w:sz w:val="18"/>
          <w:szCs w:val="18"/>
          <w:lang w:val="en-US" w:eastAsia="ru-RU"/>
        </w:rPr>
      </w:pP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914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</w:t>
            </w:r>
            <w:r>
              <w:rPr>
                <w:rFonts w:ascii="Times New Roman" w:hAnsi="Times New Roman" w:eastAsia="Times New Roman"/>
                <w:sz w:val="18"/>
                <w:szCs w:val="18"/>
                <w:lang w:val="en-US" w:eastAsia="ru-RU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  <w:t xml:space="preserve"> 0 руб.</w:t>
            </w:r>
          </w:p>
        </w:tc>
      </w:tr>
    </w:tbl>
    <w:p>
      <w:pPr>
        <w:spacing w:before="240" w:after="240"/>
        <w:rPr>
          <w:rFonts w:ascii="Calibri" w:hAnsi="Calibri" w:eastAsia="Calibri"/>
          <w:b/>
        </w:rPr>
      </w:pPr>
      <w:r>
        <w:rPr>
          <w:rFonts w:ascii="Times New Roman" w:hAnsi="Times New Roman" w:eastAsia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5651"/>
        <w:gridCol w:w="3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108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</w:tbl>
    <w:p>
      <w:pPr>
        <w:spacing w:before="240" w:after="240"/>
        <w:rPr>
          <w:rFonts w:ascii="Calibri" w:hAnsi="Calibri" w:eastAsia="Calibri"/>
          <w:b/>
          <w:sz w:val="22"/>
          <w:szCs w:val="22"/>
        </w:rPr>
      </w:pPr>
      <w:r>
        <w:rPr>
          <w:rFonts w:ascii="Times New Roman" w:hAnsi="Times New Roman" w:eastAsia="Times New Roman"/>
          <w:b/>
          <w:lang w:eastAsia="ru-RU"/>
        </w:rPr>
        <w:t>Информация о ведении претензионно-исковой работы в отношении потребителей-должников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5599"/>
        <w:gridCol w:w="3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right="-97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7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0 руб.</w:t>
            </w:r>
          </w:p>
        </w:tc>
      </w:tr>
    </w:tbl>
    <w:p>
      <w:pPr>
        <w:rPr>
          <w:rFonts w:ascii="Times New Roman" w:hAnsi="Times New Roman" w:eastAsia="Times New Roman"/>
          <w:sz w:val="22"/>
          <w:szCs w:val="22"/>
          <w:lang w:val="en-US" w:eastAsia="ru-RU"/>
        </w:rPr>
      </w:pPr>
    </w:p>
    <w:p>
      <w:pPr>
        <w:rPr>
          <w:rFonts w:ascii="Times New Roman" w:hAnsi="Times New Roman" w:eastAsia="Times New Roman"/>
          <w:lang w:val="en-US" w:eastAsia="ru-RU"/>
        </w:rPr>
      </w:pP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Times New Roma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altName w:val="Web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717AD"/>
    <w:rsid w:val="000B43FD"/>
    <w:rsid w:val="00131B05"/>
    <w:rsid w:val="00133335"/>
    <w:rsid w:val="00203E92"/>
    <w:rsid w:val="00241B58"/>
    <w:rsid w:val="002A486E"/>
    <w:rsid w:val="002B02BA"/>
    <w:rsid w:val="002D0296"/>
    <w:rsid w:val="002E7C48"/>
    <w:rsid w:val="00336871"/>
    <w:rsid w:val="003B5E68"/>
    <w:rsid w:val="00494B54"/>
    <w:rsid w:val="004D6A52"/>
    <w:rsid w:val="00515F1D"/>
    <w:rsid w:val="005219A5"/>
    <w:rsid w:val="005B70AC"/>
    <w:rsid w:val="00631E1A"/>
    <w:rsid w:val="00677C2B"/>
    <w:rsid w:val="00760824"/>
    <w:rsid w:val="007E04D9"/>
    <w:rsid w:val="00823041"/>
    <w:rsid w:val="00840032"/>
    <w:rsid w:val="0087388C"/>
    <w:rsid w:val="00914C3D"/>
    <w:rsid w:val="00961741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837BD"/>
    <w:rsid w:val="00BB23AE"/>
    <w:rsid w:val="00BD2385"/>
    <w:rsid w:val="00C42465"/>
    <w:rsid w:val="00C42D5D"/>
    <w:rsid w:val="00C542D6"/>
    <w:rsid w:val="00C77D98"/>
    <w:rsid w:val="00CB1D99"/>
    <w:rsid w:val="00CF01DC"/>
    <w:rsid w:val="00CF28D2"/>
    <w:rsid w:val="00CF6884"/>
    <w:rsid w:val="00D31362"/>
    <w:rsid w:val="00D37D8F"/>
    <w:rsid w:val="00D47CC0"/>
    <w:rsid w:val="00D93772"/>
    <w:rsid w:val="00DE12BA"/>
    <w:rsid w:val="00DF0E6F"/>
    <w:rsid w:val="00E039E1"/>
    <w:rsid w:val="00E24307"/>
    <w:rsid w:val="00E35402"/>
    <w:rsid w:val="00E76F5F"/>
    <w:rsid w:val="00ED68AE"/>
    <w:rsid w:val="00F712A5"/>
    <w:rsid w:val="145368C0"/>
    <w:rsid w:val="18184C34"/>
    <w:rsid w:val="41903F7F"/>
    <w:rsid w:val="56E9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spacing w:before="240" w:after="60"/>
      <w:outlineLvl w:val="6"/>
    </w:p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rFonts w:asciiTheme="minorHAnsi" w:hAnsiTheme="minorHAnsi"/>
      <w:b/>
      <w:i/>
      <w:iCs/>
    </w:rPr>
  </w:style>
  <w:style w:type="character" w:styleId="14">
    <w:name w:val="Strong"/>
    <w:basedOn w:val="11"/>
    <w:qFormat/>
    <w:uiPriority w:val="22"/>
    <w:rPr>
      <w:b/>
      <w:bCs/>
    </w:rPr>
  </w:style>
  <w:style w:type="paragraph" w:styleId="15">
    <w:name w:val="Balloon Text"/>
    <w:basedOn w:val="1"/>
    <w:link w:val="4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6">
    <w:name w:val="Title"/>
    <w:basedOn w:val="1"/>
    <w:next w:val="1"/>
    <w:link w:val="2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17">
    <w:name w:val="Subtitle"/>
    <w:basedOn w:val="1"/>
    <w:next w:val="1"/>
    <w:link w:val="2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customStyle="1" w:styleId="18">
    <w:name w:val="Заголовок 1 Знак"/>
    <w:basedOn w:val="11"/>
    <w:link w:val="2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19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20">
    <w:name w:val="Заголовок 3 Знак"/>
    <w:basedOn w:val="11"/>
    <w:link w:val="4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21">
    <w:name w:val="Заголовок 4 Знак"/>
    <w:basedOn w:val="11"/>
    <w:link w:val="5"/>
    <w:semiHidden/>
    <w:qFormat/>
    <w:uiPriority w:val="9"/>
    <w:rPr>
      <w:b/>
      <w:bCs/>
      <w:sz w:val="28"/>
      <w:szCs w:val="28"/>
    </w:rPr>
  </w:style>
  <w:style w:type="character" w:customStyle="1" w:styleId="22">
    <w:name w:val="Заголовок 5 Знак"/>
    <w:basedOn w:val="11"/>
    <w:link w:val="6"/>
    <w:semiHidden/>
    <w:qFormat/>
    <w:uiPriority w:val="9"/>
    <w:rPr>
      <w:b/>
      <w:bCs/>
      <w:i/>
      <w:iCs/>
      <w:sz w:val="26"/>
      <w:szCs w:val="26"/>
    </w:rPr>
  </w:style>
  <w:style w:type="character" w:customStyle="1" w:styleId="23">
    <w:name w:val="Заголовок 6 Знак"/>
    <w:basedOn w:val="11"/>
    <w:link w:val="7"/>
    <w:semiHidden/>
    <w:uiPriority w:val="9"/>
    <w:rPr>
      <w:b/>
      <w:bCs/>
    </w:rPr>
  </w:style>
  <w:style w:type="character" w:customStyle="1" w:styleId="24">
    <w:name w:val="Заголовок 7 Знак"/>
    <w:basedOn w:val="11"/>
    <w:link w:val="8"/>
    <w:semiHidden/>
    <w:uiPriority w:val="9"/>
    <w:rPr>
      <w:sz w:val="24"/>
      <w:szCs w:val="24"/>
    </w:rPr>
  </w:style>
  <w:style w:type="character" w:customStyle="1" w:styleId="25">
    <w:name w:val="Заголовок 8 Знак"/>
    <w:basedOn w:val="11"/>
    <w:link w:val="9"/>
    <w:semiHidden/>
    <w:qFormat/>
    <w:uiPriority w:val="9"/>
    <w:rPr>
      <w:i/>
      <w:iCs/>
      <w:sz w:val="24"/>
      <w:szCs w:val="24"/>
    </w:rPr>
  </w:style>
  <w:style w:type="character" w:customStyle="1" w:styleId="26">
    <w:name w:val="Заголовок 9 Знак"/>
    <w:basedOn w:val="11"/>
    <w:link w:val="10"/>
    <w:semiHidden/>
    <w:uiPriority w:val="9"/>
    <w:rPr>
      <w:rFonts w:asciiTheme="majorHAnsi" w:hAnsiTheme="majorHAnsi" w:eastAsiaTheme="majorEastAsia"/>
    </w:rPr>
  </w:style>
  <w:style w:type="character" w:customStyle="1" w:styleId="27">
    <w:name w:val="Название Знак"/>
    <w:basedOn w:val="11"/>
    <w:link w:val="16"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28">
    <w:name w:val="Подзаголовок Знак"/>
    <w:basedOn w:val="11"/>
    <w:link w:val="17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29">
    <w:name w:val="No Spacing"/>
    <w:basedOn w:val="1"/>
    <w:qFormat/>
    <w:uiPriority w:val="1"/>
    <w:rPr>
      <w:szCs w:val="32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paragraph" w:styleId="31">
    <w:name w:val="Quote"/>
    <w:basedOn w:val="1"/>
    <w:next w:val="1"/>
    <w:link w:val="32"/>
    <w:qFormat/>
    <w:uiPriority w:val="29"/>
    <w:rPr>
      <w:i/>
    </w:rPr>
  </w:style>
  <w:style w:type="character" w:customStyle="1" w:styleId="32">
    <w:name w:val="Цитата 2 Знак"/>
    <w:basedOn w:val="11"/>
    <w:link w:val="31"/>
    <w:uiPriority w:val="29"/>
    <w:rPr>
      <w:i/>
      <w:sz w:val="24"/>
      <w:szCs w:val="24"/>
    </w:rPr>
  </w:style>
  <w:style w:type="paragraph" w:styleId="33">
    <w:name w:val="Intense Quote"/>
    <w:basedOn w:val="1"/>
    <w:next w:val="1"/>
    <w:link w:val="34"/>
    <w:qFormat/>
    <w:uiPriority w:val="30"/>
    <w:pPr>
      <w:ind w:left="720" w:right="720"/>
    </w:pPr>
    <w:rPr>
      <w:b/>
      <w:i/>
      <w:szCs w:val="22"/>
    </w:rPr>
  </w:style>
  <w:style w:type="character" w:customStyle="1" w:styleId="34">
    <w:name w:val="Выделенная цитата Знак"/>
    <w:basedOn w:val="11"/>
    <w:link w:val="33"/>
    <w:qFormat/>
    <w:uiPriority w:val="30"/>
    <w:rPr>
      <w:b/>
      <w:i/>
      <w:sz w:val="24"/>
    </w:rPr>
  </w:style>
  <w:style w:type="character" w:customStyle="1" w:styleId="35">
    <w:name w:val="Subtle Emphasis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1"/>
    <w:qFormat/>
    <w:uiPriority w:val="21"/>
    <w:rPr>
      <w:b/>
      <w:i/>
      <w:sz w:val="24"/>
      <w:szCs w:val="24"/>
      <w:u w:val="single"/>
    </w:rPr>
  </w:style>
  <w:style w:type="character" w:customStyle="1" w:styleId="37">
    <w:name w:val="Subtle Reference"/>
    <w:basedOn w:val="11"/>
    <w:qFormat/>
    <w:uiPriority w:val="31"/>
    <w:rPr>
      <w:sz w:val="24"/>
      <w:szCs w:val="24"/>
      <w:u w:val="single"/>
    </w:rPr>
  </w:style>
  <w:style w:type="character" w:customStyle="1" w:styleId="38">
    <w:name w:val="Intense Reference"/>
    <w:basedOn w:val="11"/>
    <w:qFormat/>
    <w:uiPriority w:val="32"/>
    <w:rPr>
      <w:b/>
      <w:sz w:val="24"/>
      <w:u w:val="single"/>
    </w:rPr>
  </w:style>
  <w:style w:type="character" w:customStyle="1" w:styleId="39">
    <w:name w:val="Book Title"/>
    <w:basedOn w:val="11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41">
    <w:name w:val="Текст выноски Знак"/>
    <w:basedOn w:val="11"/>
    <w:link w:val="15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3BB6C-D3CC-482C-8E00-AC5BB840A0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1394</Words>
  <Characters>7950</Characters>
  <Lines>66</Lines>
  <Paragraphs>18</Paragraphs>
  <TotalTime>550</TotalTime>
  <ScaleCrop>false</ScaleCrop>
  <LinksUpToDate>false</LinksUpToDate>
  <CharactersWithSpaces>9326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2018-05-25T06:38:00Z</dcterms:created>
  <dc:creator>User22</dc:creator>
  <cp:lastModifiedBy>никита воронкин</cp:lastModifiedBy>
  <cp:lastPrinted>2018-05-25T07:29:00Z</cp:lastPrinted>
  <dcterms:modified xsi:type="dcterms:W3CDTF">2024-03-28T03:43:07Z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39409923CE0E48D5A27D570BEEA76EDD_12</vt:lpwstr>
  </property>
</Properties>
</file>